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B182E"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2B182E">
        <w:rPr>
          <w:rFonts w:ascii="Verdana" w:hAnsi="Verdana" w:eastAsia="Calibri" w:cstheme="minorHAnsi"/>
          <w:color w:val="auto"/>
          <w:sz w:val="20"/>
          <w:szCs w:val="20"/>
        </w:rPr>
        <w:t xml:space="preserve">Pirkimo sąlygų </w:t>
      </w:r>
      <w:r w:rsidRPr="002B182E" w:rsidR="00463EF6">
        <w:rPr>
          <w:rFonts w:ascii="Verdana" w:hAnsi="Verdana" w:eastAsia="Calibri" w:cstheme="minorHAnsi"/>
          <w:color w:val="auto"/>
          <w:sz w:val="20"/>
          <w:szCs w:val="20"/>
        </w:rPr>
        <w:t>7</w:t>
      </w:r>
      <w:r w:rsidRPr="002B182E">
        <w:rPr>
          <w:rFonts w:ascii="Verdana" w:hAnsi="Verdana" w:eastAsia="Calibri" w:cstheme="minorHAnsi"/>
          <w:color w:val="auto"/>
          <w:sz w:val="20"/>
          <w:szCs w:val="20"/>
        </w:rPr>
        <w:t xml:space="preserve"> priedas „Pasiūlymų vertinimo kriterijai ir sąlygos“</w:t>
      </w:r>
      <w:bookmarkEnd w:id="0"/>
      <w:bookmarkEnd w:id="1"/>
      <w:bookmarkEnd w:id="2"/>
    </w:p>
    <w:p w:rsidRPr="002B182E" w:rsidR="00FE3D7C" w:rsidP="00FE3D7C" w:rsidRDefault="00FE3D7C" w14:paraId="6A0BFF9D" w14:textId="77777777">
      <w:pPr>
        <w:jc w:val="center"/>
        <w:rPr>
          <w:rFonts w:ascii="Verdana" w:hAnsi="Verdana"/>
          <w:b/>
          <w:sz w:val="20"/>
          <w:szCs w:val="20"/>
        </w:rPr>
      </w:pPr>
    </w:p>
    <w:p w:rsidRPr="002B182E" w:rsidR="00203725" w:rsidP="002058A4" w:rsidRDefault="00FE3D7C" w14:paraId="5D3ED609" w14:textId="627F213F">
      <w:pPr>
        <w:pStyle w:val="Subtitle"/>
        <w:jc w:val="center"/>
        <w:rPr>
          <w:rFonts w:ascii="Verdana" w:hAnsi="Verdana" w:cstheme="minorHAnsi"/>
          <w:bCs/>
          <w:smallCaps/>
          <w:color w:val="auto"/>
          <w:sz w:val="20"/>
          <w:szCs w:val="20"/>
        </w:rPr>
      </w:pPr>
      <w:r w:rsidRPr="002B182E">
        <w:rPr>
          <w:rFonts w:ascii="Verdana" w:hAnsi="Verdana"/>
          <w:color w:val="auto"/>
          <w:sz w:val="20"/>
          <w:szCs w:val="20"/>
        </w:rPr>
        <w:t>PASIŪLYMŲ VERTINIMO KRITERIJAI</w:t>
      </w:r>
      <w:r w:rsidRPr="002B182E" w:rsidR="00031A62">
        <w:rPr>
          <w:rFonts w:ascii="Verdana" w:hAnsi="Verdana"/>
          <w:color w:val="auto"/>
          <w:sz w:val="20"/>
          <w:szCs w:val="20"/>
        </w:rPr>
        <w:t xml:space="preserve"> ir Sąlygos</w:t>
      </w:r>
    </w:p>
    <w:p w:rsidRPr="002B182E" w:rsidR="00210870" w:rsidP="00210870" w:rsidRDefault="00210870" w14:paraId="2A953AEC" w14:textId="77777777">
      <w:pPr>
        <w:spacing w:line="240" w:lineRule="auto"/>
        <w:ind w:left="7314"/>
        <w:rPr>
          <w:rFonts w:ascii="Verdana" w:hAnsi="Verdana" w:cs="Arial"/>
          <w:sz w:val="20"/>
          <w:szCs w:val="20"/>
        </w:rPr>
      </w:pPr>
    </w:p>
    <w:p w:rsidRPr="002B182E"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2B182E">
        <w:rPr>
          <w:rFonts w:ascii="Verdana" w:hAnsi="Verdana"/>
          <w:color w:val="auto"/>
          <w:sz w:val="20"/>
          <w:szCs w:val="20"/>
          <w:lang w:val="lt-LT" w:bidi="ta-IN"/>
        </w:rPr>
        <w:t>1. BENDROSIOS NUOSTATOS</w:t>
      </w:r>
    </w:p>
    <w:p w:rsidRPr="002B182E" w:rsidR="002814ED" w:rsidP="002814ED" w:rsidRDefault="002814ED" w14:paraId="7AE44F34" w14:textId="77777777">
      <w:pPr>
        <w:pStyle w:val="Body2"/>
        <w:ind w:firstLine="709"/>
        <w:rPr>
          <w:rFonts w:ascii="Verdana" w:hAnsi="Verdana"/>
          <w:color w:val="auto"/>
          <w:sz w:val="20"/>
          <w:szCs w:val="20"/>
          <w:lang w:val="lt-LT" w:bidi="ta-IN"/>
        </w:rPr>
      </w:pPr>
      <w:r w:rsidRPr="002B182E">
        <w:rPr>
          <w:rFonts w:ascii="Verdana" w:hAnsi="Verdana"/>
          <w:color w:val="auto"/>
          <w:sz w:val="20"/>
          <w:szCs w:val="20"/>
          <w:lang w:val="lt-LT" w:bidi="ta-IN"/>
        </w:rPr>
        <w:tab/>
      </w:r>
      <w:r w:rsidRPr="002B182E">
        <w:rPr>
          <w:rFonts w:ascii="Verdana" w:hAnsi="Verdana"/>
          <w:color w:val="auto"/>
          <w:sz w:val="20"/>
          <w:szCs w:val="20"/>
          <w:lang w:val="lt-LT" w:bidi="ta-IN"/>
        </w:rPr>
        <w:t>1.1. Perkančiosios organizacijos neatmesti pasiūlymai vertinami pagal kainos ir kokybės santykį šiame priede nurodyta tvarka.</w:t>
      </w:r>
    </w:p>
    <w:p w:rsidRPr="002B182E"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B182E">
        <w:rPr>
          <w:rFonts w:ascii="Verdana" w:hAnsi="Verdana"/>
          <w:color w:val="auto"/>
          <w:sz w:val="20"/>
          <w:szCs w:val="20"/>
          <w:lang w:val="lt-LT" w:bidi="ta-IN"/>
        </w:rPr>
        <w:tab/>
      </w:r>
      <w:r w:rsidRPr="002B182E">
        <w:rPr>
          <w:rFonts w:ascii="Verdana" w:hAnsi="Verdana"/>
          <w:color w:val="auto"/>
          <w:sz w:val="20"/>
          <w:szCs w:val="20"/>
          <w:lang w:val="lt-LT" w:bidi="ta-IN"/>
        </w:rPr>
        <w:t xml:space="preserve">1.2. </w:t>
      </w:r>
      <w:proofErr w:type="spellStart"/>
      <w:r w:rsidRPr="002B182E">
        <w:rPr>
          <w:rFonts w:ascii="Verdana" w:hAnsi="Verdana"/>
          <w:color w:val="auto"/>
          <w:sz w:val="20"/>
          <w:szCs w:val="20"/>
          <w:lang w:bidi="ta-IN"/>
        </w:rPr>
        <w:t>Ekonomiškai</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naudingiausias</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pasiu</w:t>
      </w:r>
      <w:r w:rsidRPr="002B182E">
        <w:rPr>
          <w:rFonts w:ascii="Arial" w:hAnsi="Arial" w:cs="Arial"/>
          <w:color w:val="auto"/>
          <w:sz w:val="20"/>
          <w:szCs w:val="20"/>
          <w:lang w:bidi="ta-IN"/>
        </w:rPr>
        <w:t>̄</w:t>
      </w:r>
      <w:r w:rsidRPr="002B182E">
        <w:rPr>
          <w:rFonts w:ascii="Verdana" w:hAnsi="Verdana"/>
          <w:color w:val="auto"/>
          <w:sz w:val="20"/>
          <w:szCs w:val="20"/>
          <w:lang w:bidi="ta-IN"/>
        </w:rPr>
        <w:t>lymas</w:t>
      </w:r>
      <w:proofErr w:type="spellEnd"/>
      <w:r w:rsidRPr="002B182E">
        <w:rPr>
          <w:rFonts w:ascii="Verdana" w:hAnsi="Verdana"/>
          <w:color w:val="auto"/>
          <w:sz w:val="20"/>
          <w:szCs w:val="20"/>
          <w:lang w:bidi="ta-IN"/>
        </w:rPr>
        <w:t xml:space="preserve"> – tai </w:t>
      </w:r>
      <w:proofErr w:type="spellStart"/>
      <w:r w:rsidRPr="002B182E">
        <w:rPr>
          <w:rFonts w:ascii="Verdana" w:hAnsi="Verdana"/>
          <w:color w:val="auto"/>
          <w:sz w:val="20"/>
          <w:szCs w:val="20"/>
          <w:lang w:bidi="ta-IN"/>
        </w:rPr>
        <w:t>pasiūlymas</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kurio</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palyginamoji</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kaina</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apskaičiuota</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pagal</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toliau</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nustatytus</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pasiūlymu</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vertinimo</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kriterijus</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ir</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sąlygas</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yra</w:t>
      </w:r>
      <w:proofErr w:type="spellEnd"/>
      <w:r w:rsidRPr="002B182E">
        <w:rPr>
          <w:rFonts w:ascii="Verdana" w:hAnsi="Verdana"/>
          <w:color w:val="auto"/>
          <w:sz w:val="20"/>
          <w:szCs w:val="20"/>
          <w:lang w:bidi="ta-IN"/>
        </w:rPr>
        <w:t xml:space="preserve"> </w:t>
      </w:r>
      <w:proofErr w:type="spellStart"/>
      <w:r w:rsidRPr="002B182E">
        <w:rPr>
          <w:rFonts w:ascii="Verdana" w:hAnsi="Verdana"/>
          <w:color w:val="auto"/>
          <w:sz w:val="20"/>
          <w:szCs w:val="20"/>
          <w:lang w:bidi="ta-IN"/>
        </w:rPr>
        <w:t>mažiausia</w:t>
      </w:r>
      <w:proofErr w:type="spellEnd"/>
      <w:r w:rsidRPr="002B182E">
        <w:rPr>
          <w:rFonts w:ascii="Verdana" w:hAnsi="Verdana"/>
          <w:color w:val="auto"/>
          <w:sz w:val="20"/>
          <w:szCs w:val="20"/>
          <w:lang w:bidi="ta-IN"/>
        </w:rPr>
        <w:t>.</w:t>
      </w:r>
    </w:p>
    <w:bookmarkEnd w:id="3"/>
    <w:p w:rsidRPr="002B182E"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B182E">
        <w:rPr>
          <w:rFonts w:ascii="Verdana" w:hAnsi="Verdana"/>
          <w:color w:val="auto"/>
          <w:sz w:val="20"/>
          <w:szCs w:val="20"/>
          <w:lang w:val="lt-LT" w:bidi="ta-IN"/>
        </w:rPr>
        <w:tab/>
      </w:r>
      <w:r w:rsidRPr="002B182E">
        <w:rPr>
          <w:rFonts w:ascii="Verdana" w:hAnsi="Verdana"/>
          <w:color w:val="auto"/>
          <w:sz w:val="20"/>
          <w:szCs w:val="20"/>
          <w:lang w:val="lt-LT" w:bidi="ta-IN"/>
        </w:rPr>
        <w:t xml:space="preserve">2. PASIŪLYMŲ VERTINIMO KRITERIJAI IR </w:t>
      </w:r>
      <w:r w:rsidRPr="002B182E">
        <w:rPr>
          <w:rFonts w:ascii="Verdana" w:hAnsi="Verdana"/>
          <w:color w:val="auto"/>
          <w:sz w:val="20"/>
          <w:szCs w:val="20"/>
          <w:lang w:val="lt-LT"/>
        </w:rPr>
        <w:t>BALŲ APSKAIČIAVIMAS</w:t>
      </w:r>
    </w:p>
    <w:p w:rsidRPr="002B182E"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B182E">
        <w:rPr>
          <w:rFonts w:ascii="Verdana" w:hAnsi="Verdana"/>
          <w:color w:val="auto"/>
          <w:sz w:val="20"/>
          <w:szCs w:val="20"/>
          <w:lang w:val="lt-LT" w:bidi="ta-IN"/>
        </w:rPr>
        <w:tab/>
      </w:r>
      <w:r w:rsidRPr="002B182E">
        <w:rPr>
          <w:rFonts w:ascii="Verdana" w:hAnsi="Verdana"/>
          <w:color w:val="auto"/>
          <w:sz w:val="20"/>
          <w:szCs w:val="20"/>
          <w:lang w:val="lt-LT" w:bidi="ta-IN"/>
        </w:rPr>
        <w:t>2.1. Taikomi šie vertinimo kriterijai ir jų reikšmės</w:t>
      </w:r>
      <w:r w:rsidRPr="002B182E">
        <w:rPr>
          <w:rStyle w:val="FootnoteReference"/>
          <w:rFonts w:ascii="Verdana" w:hAnsi="Verdana"/>
          <w:color w:val="auto"/>
          <w:sz w:val="20"/>
          <w:szCs w:val="20"/>
          <w:lang w:val="lt-LT" w:bidi="ta-IN"/>
        </w:rPr>
        <w:footnoteReference w:id="2"/>
      </w:r>
      <w:r w:rsidRPr="002B182E">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2B182E" w:rsidR="002B182E" w:rsidTr="3D15B01F" w14:paraId="7C14BE9A" w14:textId="77777777">
        <w:trPr>
          <w:trHeight w:val="1133"/>
          <w:tblHeader/>
          <w:jc w:val="center"/>
        </w:trPr>
        <w:tc>
          <w:tcPr>
            <w:tcW w:w="2553" w:type="dxa"/>
            <w:tcMar/>
            <w:vAlign w:val="center"/>
            <w:hideMark/>
          </w:tcPr>
          <w:p w:rsidRPr="002B182E" w:rsidR="00B92828" w:rsidP="002C7717" w:rsidRDefault="00B92828" w14:paraId="2AC24DDA" w14:textId="77777777">
            <w:pPr>
              <w:pStyle w:val="Body2"/>
              <w:spacing w:before="60" w:after="60"/>
              <w:jc w:val="center"/>
              <w:rPr>
                <w:rFonts w:ascii="Verdana" w:hAnsi="Verdana"/>
                <w:b/>
                <w:color w:val="auto"/>
                <w:sz w:val="20"/>
                <w:szCs w:val="20"/>
                <w:lang w:val="lt-LT" w:bidi="ta-IN"/>
              </w:rPr>
            </w:pPr>
            <w:r w:rsidRPr="002B182E">
              <w:rPr>
                <w:rFonts w:ascii="Verdana" w:hAnsi="Verdana"/>
                <w:b/>
                <w:color w:val="auto"/>
                <w:sz w:val="20"/>
                <w:szCs w:val="20"/>
                <w:lang w:val="lt-LT" w:bidi="ta-IN"/>
              </w:rPr>
              <w:t>Kriterijus</w:t>
            </w:r>
          </w:p>
        </w:tc>
        <w:tc>
          <w:tcPr>
            <w:tcW w:w="2345" w:type="dxa"/>
            <w:tcMar/>
            <w:vAlign w:val="center"/>
            <w:hideMark/>
          </w:tcPr>
          <w:p w:rsidRPr="002B182E" w:rsidR="00B92828" w:rsidP="002C7717" w:rsidRDefault="00B92828" w14:paraId="7B3173FE" w14:textId="77777777">
            <w:pPr>
              <w:pStyle w:val="Body2"/>
              <w:spacing w:before="60" w:after="60"/>
              <w:jc w:val="center"/>
              <w:rPr>
                <w:rFonts w:ascii="Verdana" w:hAnsi="Verdana"/>
                <w:b/>
                <w:color w:val="auto"/>
                <w:sz w:val="20"/>
                <w:szCs w:val="20"/>
                <w:lang w:val="lt-LT" w:bidi="ta-IN"/>
              </w:rPr>
            </w:pPr>
            <w:r w:rsidRPr="002B182E">
              <w:rPr>
                <w:rFonts w:ascii="Verdana" w:hAnsi="Verdana"/>
                <w:b/>
                <w:color w:val="auto"/>
                <w:sz w:val="20"/>
                <w:szCs w:val="20"/>
                <w:lang w:val="lt-LT" w:bidi="ta-IN"/>
              </w:rPr>
              <w:t>Kriterijaus pavadinimas</w:t>
            </w:r>
          </w:p>
        </w:tc>
        <w:tc>
          <w:tcPr>
            <w:tcW w:w="3805" w:type="dxa"/>
            <w:tcMar/>
            <w:vAlign w:val="center"/>
            <w:hideMark/>
          </w:tcPr>
          <w:p w:rsidRPr="002B182E" w:rsidR="00B92828" w:rsidP="002C7717" w:rsidRDefault="00B92828" w14:paraId="333BC246" w14:textId="77777777">
            <w:pPr>
              <w:pStyle w:val="Body2"/>
              <w:spacing w:before="60" w:after="60"/>
              <w:jc w:val="center"/>
              <w:rPr>
                <w:rFonts w:ascii="Verdana" w:hAnsi="Verdana"/>
                <w:b/>
                <w:color w:val="auto"/>
                <w:sz w:val="20"/>
                <w:szCs w:val="20"/>
                <w:lang w:val="lt-LT" w:bidi="ta-IN"/>
              </w:rPr>
            </w:pPr>
            <w:r w:rsidRPr="002B182E">
              <w:rPr>
                <w:rFonts w:ascii="Verdana" w:hAnsi="Verdana"/>
                <w:b/>
                <w:color w:val="auto"/>
                <w:sz w:val="20"/>
                <w:szCs w:val="20"/>
                <w:lang w:val="lt-LT" w:bidi="ta-IN"/>
              </w:rPr>
              <w:t>Formulė</w:t>
            </w:r>
          </w:p>
        </w:tc>
        <w:tc>
          <w:tcPr>
            <w:tcW w:w="5311" w:type="dxa"/>
            <w:tcMar/>
            <w:vAlign w:val="center"/>
            <w:hideMark/>
          </w:tcPr>
          <w:p w:rsidRPr="002B182E" w:rsidR="00B92828" w:rsidP="002C7717" w:rsidRDefault="00B92828" w14:paraId="1698B998" w14:textId="77777777">
            <w:pPr>
              <w:pStyle w:val="Body2"/>
              <w:spacing w:before="60" w:after="60"/>
              <w:jc w:val="center"/>
              <w:rPr>
                <w:rFonts w:ascii="Verdana" w:hAnsi="Verdana"/>
                <w:b/>
                <w:color w:val="auto"/>
                <w:sz w:val="20"/>
                <w:szCs w:val="20"/>
                <w:lang w:val="lt-LT" w:bidi="ta-IN"/>
              </w:rPr>
            </w:pPr>
            <w:r w:rsidRPr="002B182E">
              <w:rPr>
                <w:rFonts w:ascii="Verdana" w:hAnsi="Verdana"/>
                <w:b/>
                <w:color w:val="auto"/>
                <w:sz w:val="20"/>
                <w:szCs w:val="20"/>
                <w:lang w:val="lt-LT" w:bidi="ta-IN"/>
              </w:rPr>
              <w:t>Vertinimo tvarka / Reikalavimai</w:t>
            </w:r>
          </w:p>
        </w:tc>
      </w:tr>
      <w:tr w:rsidRPr="002B182E" w:rsidR="002B182E" w:rsidTr="3D15B01F" w14:paraId="6BD506BB" w14:textId="77777777">
        <w:trPr>
          <w:trHeight w:val="63"/>
          <w:jc w:val="center"/>
        </w:trPr>
        <w:tc>
          <w:tcPr>
            <w:tcW w:w="2553" w:type="dxa"/>
            <w:tcMar/>
            <w:hideMark/>
          </w:tcPr>
          <w:p w:rsidRPr="002B182E" w:rsidR="00B92828" w:rsidP="002C7717" w:rsidRDefault="00B92828" w14:paraId="42E1179A" w14:textId="77777777">
            <w:pPr>
              <w:spacing w:before="60" w:after="60"/>
              <w:rPr>
                <w:rFonts w:ascii="Verdana" w:hAnsi="Verdana"/>
                <w:bCs/>
                <w:sz w:val="20"/>
                <w:szCs w:val="20"/>
                <w:lang w:bidi="ta-IN"/>
              </w:rPr>
            </w:pPr>
            <w:r w:rsidRPr="002B182E">
              <w:rPr>
                <w:rFonts w:ascii="Verdana" w:hAnsi="Verdana"/>
                <w:bCs/>
                <w:sz w:val="20"/>
                <w:szCs w:val="20"/>
                <w:lang w:bidi="ta-IN"/>
              </w:rPr>
              <w:t>EN</w:t>
            </w:r>
          </w:p>
        </w:tc>
        <w:tc>
          <w:tcPr>
            <w:tcW w:w="2345" w:type="dxa"/>
            <w:tcMar/>
            <w:hideMark/>
          </w:tcPr>
          <w:p w:rsidRPr="002B182E" w:rsidR="00B92828" w:rsidP="002C7717" w:rsidRDefault="00B92828" w14:paraId="505339F3" w14:textId="77777777">
            <w:pPr>
              <w:spacing w:before="60" w:after="60"/>
              <w:rPr>
                <w:rFonts w:ascii="Verdana" w:hAnsi="Verdana"/>
                <w:bCs/>
                <w:sz w:val="20"/>
                <w:szCs w:val="20"/>
                <w:lang w:bidi="ta-IN"/>
              </w:rPr>
            </w:pPr>
            <w:r w:rsidRPr="002B182E">
              <w:rPr>
                <w:rFonts w:ascii="Verdana" w:hAnsi="Verdana"/>
                <w:bCs/>
                <w:sz w:val="20"/>
                <w:szCs w:val="20"/>
                <w:lang w:bidi="ta-IN"/>
              </w:rPr>
              <w:t>Ekonominis naudingumas</w:t>
            </w:r>
          </w:p>
        </w:tc>
        <w:tc>
          <w:tcPr>
            <w:tcW w:w="3805" w:type="dxa"/>
            <w:tcMar/>
            <w:hideMark/>
          </w:tcPr>
          <w:p w:rsidRPr="002B182E" w:rsidR="00B92828" w:rsidP="002C7717" w:rsidRDefault="00B92828" w14:paraId="23E2F24D" w14:textId="3BCCB4A7">
            <w:pPr>
              <w:spacing w:before="60" w:after="120"/>
              <w:jc w:val="both"/>
              <w:rPr>
                <w:rFonts w:ascii="Verdana" w:hAnsi="Verdana"/>
                <w:bCs/>
                <w:sz w:val="20"/>
                <w:szCs w:val="20"/>
                <w:lang w:bidi="ta-IN"/>
              </w:rPr>
            </w:pPr>
            <w:r w:rsidRPr="002B182E">
              <w:rPr>
                <w:rFonts w:ascii="Verdana" w:hAnsi="Verdana"/>
                <w:bCs/>
                <w:sz w:val="20"/>
                <w:szCs w:val="20"/>
                <w:lang w:bidi="ta-IN"/>
              </w:rPr>
              <w:t>EN = K – G</w:t>
            </w:r>
          </w:p>
          <w:p w:rsidRPr="002B182E" w:rsidR="00B92828" w:rsidP="002C7717" w:rsidRDefault="00B92828" w14:paraId="54763157" w14:textId="3AA832BA">
            <w:pPr>
              <w:spacing w:before="60" w:after="120"/>
              <w:jc w:val="both"/>
              <w:rPr>
                <w:rFonts w:ascii="Verdana" w:hAnsi="Verdana"/>
                <w:bCs/>
                <w:sz w:val="20"/>
                <w:szCs w:val="20"/>
                <w:lang w:bidi="ta-IN"/>
              </w:rPr>
            </w:pPr>
          </w:p>
        </w:tc>
        <w:tc>
          <w:tcPr>
            <w:tcW w:w="5311" w:type="dxa"/>
            <w:tcMar/>
            <w:hideMark/>
          </w:tcPr>
          <w:p w:rsidRPr="002B182E" w:rsidR="00B92828" w:rsidP="002C7717" w:rsidRDefault="00B92828" w14:paraId="554FA761" w14:textId="77777777">
            <w:pPr>
              <w:spacing w:before="60" w:after="60"/>
              <w:jc w:val="both"/>
              <w:rPr>
                <w:rFonts w:ascii="Verdana" w:hAnsi="Verdana"/>
                <w:bCs/>
                <w:sz w:val="20"/>
                <w:szCs w:val="20"/>
                <w:lang w:bidi="ta-IN"/>
              </w:rPr>
            </w:pPr>
          </w:p>
        </w:tc>
      </w:tr>
      <w:tr w:rsidRPr="002B182E" w:rsidR="002B182E" w:rsidTr="3D15B01F" w14:paraId="4E10ECD8" w14:textId="77777777">
        <w:trPr>
          <w:trHeight w:val="299"/>
          <w:jc w:val="center"/>
        </w:trPr>
        <w:tc>
          <w:tcPr>
            <w:tcW w:w="2553" w:type="dxa"/>
            <w:tcMar/>
            <w:hideMark/>
          </w:tcPr>
          <w:p w:rsidRPr="002B182E" w:rsidR="00B92828" w:rsidP="002C7717" w:rsidRDefault="00B92828" w14:paraId="6670339C" w14:textId="77777777">
            <w:pPr>
              <w:spacing w:before="60" w:after="60"/>
              <w:rPr>
                <w:rFonts w:ascii="Verdana" w:hAnsi="Verdana"/>
                <w:bCs/>
                <w:sz w:val="20"/>
                <w:szCs w:val="20"/>
                <w:lang w:bidi="ta-IN"/>
              </w:rPr>
            </w:pPr>
            <w:r w:rsidRPr="002B182E">
              <w:rPr>
                <w:rFonts w:ascii="Verdana" w:hAnsi="Verdana"/>
                <w:bCs/>
                <w:sz w:val="20"/>
                <w:szCs w:val="20"/>
                <w:lang w:bidi="ta-IN"/>
              </w:rPr>
              <w:t>K</w:t>
            </w:r>
          </w:p>
        </w:tc>
        <w:tc>
          <w:tcPr>
            <w:tcW w:w="2345" w:type="dxa"/>
            <w:tcMar/>
            <w:hideMark/>
          </w:tcPr>
          <w:p w:rsidRPr="002B182E" w:rsidR="00B92828" w:rsidP="002C7717" w:rsidRDefault="00B92828" w14:paraId="7978D54A" w14:textId="77777777">
            <w:pPr>
              <w:spacing w:before="60"/>
              <w:rPr>
                <w:rFonts w:ascii="Verdana" w:hAnsi="Verdana"/>
                <w:bCs/>
                <w:sz w:val="20"/>
                <w:szCs w:val="20"/>
                <w:lang w:bidi="ta-IN"/>
              </w:rPr>
            </w:pPr>
            <w:r w:rsidRPr="002B182E">
              <w:rPr>
                <w:rFonts w:ascii="Verdana" w:hAnsi="Verdana"/>
                <w:bCs/>
                <w:sz w:val="20"/>
                <w:szCs w:val="20"/>
                <w:lang w:bidi="ta-IN"/>
              </w:rPr>
              <w:t xml:space="preserve">Kaina </w:t>
            </w:r>
          </w:p>
          <w:p w:rsidRPr="002B182E" w:rsidR="00B92828" w:rsidP="002C7717" w:rsidRDefault="00B92828" w14:paraId="2B9B6E1F" w14:textId="77777777">
            <w:pPr>
              <w:rPr>
                <w:rFonts w:ascii="Verdana" w:hAnsi="Verdana"/>
                <w:bCs/>
                <w:sz w:val="20"/>
                <w:szCs w:val="20"/>
                <w:lang w:bidi="ta-IN"/>
              </w:rPr>
            </w:pPr>
            <w:r w:rsidRPr="002B182E">
              <w:rPr>
                <w:rFonts w:ascii="Verdana" w:hAnsi="Verdana"/>
                <w:bCs/>
                <w:sz w:val="20"/>
                <w:szCs w:val="20"/>
                <w:lang w:bidi="ta-IN"/>
              </w:rPr>
              <w:t>(Eur su PVM)</w:t>
            </w:r>
          </w:p>
        </w:tc>
        <w:tc>
          <w:tcPr>
            <w:tcW w:w="3805" w:type="dxa"/>
            <w:tcMar/>
            <w:hideMark/>
          </w:tcPr>
          <w:p w:rsidRPr="002B182E" w:rsidR="00B92828" w:rsidP="002C7717" w:rsidRDefault="00B92828" w14:paraId="04DC6705" w14:textId="77777777">
            <w:pPr>
              <w:spacing w:before="60" w:after="60"/>
              <w:jc w:val="both"/>
              <w:rPr>
                <w:rFonts w:ascii="Verdana" w:hAnsi="Verdana"/>
                <w:bCs/>
                <w:sz w:val="20"/>
                <w:szCs w:val="20"/>
                <w:lang w:bidi="ta-IN"/>
              </w:rPr>
            </w:pPr>
            <w:r w:rsidRPr="002B182E">
              <w:rPr>
                <w:rFonts w:ascii="Verdana" w:hAnsi="Verdana"/>
                <w:bCs/>
                <w:sz w:val="20"/>
                <w:szCs w:val="20"/>
                <w:lang w:bidi="ta-IN"/>
              </w:rPr>
              <w:t>K = Tiekėjo pasiūlyme nurodyta Bendra pasiūlymo kaina EUR su PVM</w:t>
            </w:r>
          </w:p>
        </w:tc>
        <w:tc>
          <w:tcPr>
            <w:tcW w:w="5311" w:type="dxa"/>
            <w:tcMar/>
            <w:hideMark/>
          </w:tcPr>
          <w:p w:rsidRPr="002B182E" w:rsidR="00B92828" w:rsidP="002C7717" w:rsidRDefault="00B92828" w14:paraId="1668D06F" w14:textId="77777777">
            <w:pPr>
              <w:spacing w:before="60" w:after="60"/>
              <w:jc w:val="both"/>
              <w:rPr>
                <w:rFonts w:ascii="Verdana" w:hAnsi="Verdana"/>
                <w:bCs/>
                <w:sz w:val="20"/>
                <w:szCs w:val="20"/>
                <w:lang w:bidi="ta-IN"/>
              </w:rPr>
            </w:pPr>
            <w:r w:rsidRPr="002B182E">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2B182E">
              <w:rPr>
                <w:rFonts w:ascii="Verdana" w:hAnsi="Verdana" w:cs="Calibri"/>
                <w:sz w:val="20"/>
                <w:szCs w:val="20"/>
              </w:rPr>
              <w:t xml:space="preserve">vertinamos pagal Viešųjų pirkimų tarnybos pateiktą išaiškinimą, pasiekiamą adresu: </w:t>
            </w:r>
            <w:hyperlink w:history="1" r:id="rId11">
              <w:r w:rsidRPr="002B182E">
                <w:rPr>
                  <w:rStyle w:val="Hyperlink"/>
                  <w:rFonts w:ascii="Verdana" w:hAnsi="Verdana" w:cs="Calibri"/>
                  <w:sz w:val="20"/>
                  <w:szCs w:val="20"/>
                </w:rPr>
                <w:t>https://klausk.vpt.lt/hc/lt/articles/115005730785-Kaip-vertinti-pasi%C5%ABlymus-kai-tiek%C4%97j%C5%B3-statusas-pagal-PVM-mok%C4%97jim%C4%85-yra-nevienodas-</w:t>
              </w:r>
            </w:hyperlink>
            <w:r w:rsidRPr="002B182E">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B182E" w:rsidR="002B182E" w:rsidTr="3D15B01F" w14:paraId="5398646F" w14:textId="77777777">
        <w:trPr>
          <w:trHeight w:val="299"/>
          <w:jc w:val="center"/>
        </w:trPr>
        <w:tc>
          <w:tcPr>
            <w:tcW w:w="2553" w:type="dxa"/>
            <w:tcMar/>
            <w:hideMark/>
          </w:tcPr>
          <w:p w:rsidRPr="002B182E" w:rsidR="00B92828" w:rsidP="002C7717" w:rsidRDefault="00B92828" w14:paraId="7A5AEEFC" w14:textId="77777777">
            <w:pPr>
              <w:spacing w:before="60" w:after="60"/>
              <w:rPr>
                <w:rFonts w:ascii="Verdana" w:hAnsi="Verdana"/>
                <w:bCs/>
                <w:sz w:val="20"/>
                <w:szCs w:val="20"/>
                <w:lang w:bidi="ta-IN"/>
              </w:rPr>
            </w:pPr>
            <w:r w:rsidRPr="002B182E">
              <w:rPr>
                <w:rFonts w:ascii="Verdana" w:hAnsi="Verdana"/>
                <w:bCs/>
                <w:sz w:val="20"/>
                <w:szCs w:val="20"/>
                <w:lang w:bidi="ta-IN"/>
              </w:rPr>
              <w:t>G</w:t>
            </w:r>
          </w:p>
        </w:tc>
        <w:tc>
          <w:tcPr>
            <w:tcW w:w="2345" w:type="dxa"/>
            <w:tcMar/>
            <w:hideMark/>
          </w:tcPr>
          <w:p w:rsidRPr="002B182E" w:rsidR="00B92828" w:rsidP="002C7717" w:rsidRDefault="00BE1A08" w14:paraId="4A0653BD" w14:textId="10712BAB">
            <w:pPr>
              <w:spacing w:before="60" w:after="60"/>
              <w:jc w:val="both"/>
              <w:rPr>
                <w:rFonts w:ascii="Verdana" w:hAnsi="Verdana"/>
                <w:bCs/>
                <w:sz w:val="20"/>
                <w:szCs w:val="20"/>
                <w:lang w:bidi="ta-IN"/>
              </w:rPr>
            </w:pPr>
            <w:r w:rsidRPr="002B182E">
              <w:rPr>
                <w:rFonts w:ascii="Verdana" w:hAnsi="Verdana"/>
                <w:bCs/>
                <w:sz w:val="20"/>
                <w:szCs w:val="20"/>
                <w:lang w:bidi="ta-IN"/>
              </w:rPr>
              <w:t>Siūlomų prekių garantija (įskaitant prekių programinės įrangos atnaujinimus) – ne trumpiau nei 36 mėn.</w:t>
            </w:r>
          </w:p>
          <w:p w:rsidRPr="002B182E" w:rsidR="00B92828" w:rsidP="002C7717" w:rsidRDefault="00B92828" w14:paraId="4DEC3AE3" w14:textId="373B366C">
            <w:pPr>
              <w:spacing w:before="60" w:after="60"/>
              <w:jc w:val="both"/>
              <w:rPr>
                <w:rFonts w:ascii="Verdana" w:hAnsi="Verdana"/>
                <w:bCs/>
                <w:sz w:val="20"/>
                <w:szCs w:val="20"/>
                <w:lang w:bidi="ta-IN"/>
              </w:rPr>
            </w:pPr>
          </w:p>
        </w:tc>
        <w:tc>
          <w:tcPr>
            <w:tcW w:w="3805" w:type="dxa"/>
            <w:tcMar/>
            <w:hideMark/>
          </w:tcPr>
          <w:p w:rsidRPr="002B182E" w:rsidR="00B92828" w:rsidP="002C7717" w:rsidRDefault="00B92828" w14:paraId="14A2684E" w14:textId="77777777">
            <w:pPr>
              <w:spacing w:before="60" w:after="60"/>
              <w:jc w:val="both"/>
              <w:rPr>
                <w:rFonts w:ascii="Verdana" w:hAnsi="Verdana"/>
                <w:sz w:val="20"/>
                <w:szCs w:val="20"/>
              </w:rPr>
            </w:pPr>
            <w:r w:rsidRPr="002B182E">
              <w:rPr>
                <w:rFonts w:ascii="Verdana" w:hAnsi="Verdana"/>
                <w:sz w:val="20"/>
                <w:szCs w:val="20"/>
              </w:rPr>
              <w:t>G – 0 eurų, jei tiekėjas nesiūlo papildomos garantijos trukmės;</w:t>
            </w:r>
          </w:p>
          <w:p w:rsidRPr="002B182E" w:rsidR="00B92828" w:rsidP="00BE1A08" w:rsidRDefault="00B92828" w14:paraId="2BDF25FA" w14:textId="6E4163AA">
            <w:pPr>
              <w:spacing w:before="60" w:after="60"/>
              <w:jc w:val="both"/>
              <w:rPr>
                <w:rFonts w:ascii="Verdana" w:hAnsi="Verdana"/>
                <w:sz w:val="20"/>
                <w:szCs w:val="20"/>
              </w:rPr>
            </w:pPr>
            <w:r w:rsidRPr="3D15B01F" w:rsidR="00B92828">
              <w:rPr>
                <w:rFonts w:ascii="Verdana" w:hAnsi="Verdana"/>
                <w:sz w:val="20"/>
                <w:szCs w:val="20"/>
              </w:rPr>
              <w:t xml:space="preserve">G – </w:t>
            </w:r>
            <w:r w:rsidRPr="3D15B01F" w:rsidR="002B182E">
              <w:rPr>
                <w:rFonts w:ascii="Verdana" w:hAnsi="Verdana"/>
                <w:sz w:val="20"/>
                <w:szCs w:val="20"/>
              </w:rPr>
              <w:t>51.909,00</w:t>
            </w:r>
            <w:r w:rsidRPr="3D15B01F" w:rsidR="00B92828">
              <w:rPr>
                <w:rFonts w:ascii="Verdana" w:hAnsi="Verdana"/>
                <w:sz w:val="20"/>
                <w:szCs w:val="20"/>
              </w:rPr>
              <w:t xml:space="preserve"> eurų, jeigu tiekėjas siūlo </w:t>
            </w:r>
            <w:r w:rsidRPr="3D15B01F" w:rsidR="00BE1A08">
              <w:rPr>
                <w:rFonts w:ascii="Verdana" w:hAnsi="Verdana"/>
                <w:sz w:val="20"/>
                <w:szCs w:val="20"/>
              </w:rPr>
              <w:t>36</w:t>
            </w:r>
            <w:r w:rsidRPr="3D15B01F" w:rsidR="00B92828">
              <w:rPr>
                <w:rFonts w:ascii="Verdana" w:hAnsi="Verdana"/>
                <w:sz w:val="20"/>
                <w:szCs w:val="20"/>
              </w:rPr>
              <w:t xml:space="preserve"> </w:t>
            </w:r>
            <w:r w:rsidRPr="3D15B01F" w:rsidR="00BE1A08">
              <w:rPr>
                <w:rFonts w:ascii="Verdana" w:hAnsi="Verdana"/>
                <w:i w:val="0"/>
                <w:iCs w:val="0"/>
                <w:sz w:val="20"/>
                <w:szCs w:val="20"/>
              </w:rPr>
              <w:t>mėn.</w:t>
            </w:r>
            <w:r w:rsidRPr="3D15B01F" w:rsidR="00B92828">
              <w:rPr>
                <w:rFonts w:ascii="Verdana" w:hAnsi="Verdana"/>
                <w:sz w:val="20"/>
                <w:szCs w:val="20"/>
              </w:rPr>
              <w:t xml:space="preserve"> ar daugiau mėnesių papildomą garantijos trukmę.</w:t>
            </w:r>
          </w:p>
        </w:tc>
        <w:tc>
          <w:tcPr>
            <w:tcW w:w="5311" w:type="dxa"/>
            <w:tcMar/>
            <w:hideMark/>
          </w:tcPr>
          <w:p w:rsidRPr="002B182E" w:rsidR="00B92828" w:rsidP="15C5DE33" w:rsidRDefault="00B92828" w14:paraId="2AC0BE5D" w14:textId="530F533A">
            <w:pPr>
              <w:spacing w:before="60" w:after="60"/>
              <w:jc w:val="both"/>
              <w:rPr>
                <w:rFonts w:ascii="Verdana" w:hAnsi="Verdana"/>
                <w:sz w:val="20"/>
                <w:szCs w:val="20"/>
                <w:lang w:bidi="ta-IN"/>
              </w:rPr>
            </w:pPr>
            <w:r w:rsidRPr="002B182E">
              <w:rPr>
                <w:rFonts w:ascii="Verdana" w:hAnsi="Verdana"/>
                <w:sz w:val="20"/>
                <w:szCs w:val="20"/>
                <w:lang w:bidi="ta-IN"/>
              </w:rPr>
              <w:t>1) Vertinama pasiūlymo reikšmė yra tiekėjo siūlom</w:t>
            </w:r>
            <w:r w:rsidRPr="002B182E" w:rsidR="5068A5E9">
              <w:rPr>
                <w:rFonts w:ascii="Verdana" w:hAnsi="Verdana"/>
                <w:sz w:val="20"/>
                <w:szCs w:val="20"/>
                <w:lang w:bidi="ta-IN"/>
              </w:rPr>
              <w:t>ų</w:t>
            </w:r>
            <w:r w:rsidRPr="002B182E">
              <w:rPr>
                <w:rFonts w:ascii="Verdana" w:hAnsi="Verdana"/>
                <w:sz w:val="20"/>
                <w:szCs w:val="20"/>
                <w:lang w:bidi="ta-IN"/>
              </w:rPr>
              <w:t xml:space="preserve"> prekių garantijos</w:t>
            </w:r>
            <w:r w:rsidRPr="002B182E" w:rsidR="00BE1A08">
              <w:rPr>
                <w:rFonts w:ascii="Verdana" w:hAnsi="Verdana"/>
                <w:sz w:val="20"/>
                <w:szCs w:val="20"/>
                <w:lang w:bidi="ta-IN"/>
              </w:rPr>
              <w:t xml:space="preserve"> (įskaitant prekių programinės įrangos atnaujinimus)</w:t>
            </w:r>
            <w:r w:rsidRPr="002B182E">
              <w:rPr>
                <w:rFonts w:ascii="Verdana" w:hAnsi="Verdana"/>
                <w:sz w:val="20"/>
                <w:szCs w:val="20"/>
                <w:lang w:bidi="ta-IN"/>
              </w:rPr>
              <w:t xml:space="preserve"> trukmė </w:t>
            </w:r>
            <w:r w:rsidRPr="002B182E">
              <w:rPr>
                <w:rFonts w:ascii="Verdana" w:hAnsi="Verdana"/>
                <w:b/>
                <w:bCs/>
                <w:i/>
                <w:iCs/>
                <w:sz w:val="20"/>
                <w:szCs w:val="20"/>
                <w:lang w:bidi="ta-IN"/>
              </w:rPr>
              <w:t>mėnesiais</w:t>
            </w:r>
            <w:r w:rsidRPr="002B182E">
              <w:rPr>
                <w:rFonts w:ascii="Verdana" w:hAnsi="Verdana"/>
                <w:sz w:val="20"/>
                <w:szCs w:val="20"/>
                <w:lang w:bidi="ta-IN"/>
              </w:rPr>
              <w:t xml:space="preserve"> pagal pirkimo sąlygų 2</w:t>
            </w:r>
            <w:r w:rsidRPr="002B182E">
              <w:rPr>
                <w:rFonts w:ascii="Verdana" w:hAnsi="Verdana"/>
                <w:b/>
                <w:bCs/>
                <w:i/>
                <w:iCs/>
                <w:sz w:val="20"/>
                <w:szCs w:val="20"/>
                <w:lang w:bidi="ta-IN"/>
              </w:rPr>
              <w:t> </w:t>
            </w:r>
            <w:r w:rsidRPr="002B182E">
              <w:rPr>
                <w:rFonts w:ascii="Verdana" w:hAnsi="Verdana"/>
                <w:sz w:val="20"/>
                <w:szCs w:val="20"/>
                <w:lang w:bidi="ta-IN"/>
              </w:rPr>
              <w:t xml:space="preserve">priedo „Techninė specifikacija“ </w:t>
            </w:r>
            <w:r w:rsidRPr="002B182E" w:rsidR="4C6D7AB9">
              <w:rPr>
                <w:rFonts w:ascii="Verdana" w:hAnsi="Verdana"/>
                <w:sz w:val="20"/>
                <w:szCs w:val="20"/>
                <w:lang w:bidi="ta-IN"/>
              </w:rPr>
              <w:t>4</w:t>
            </w:r>
            <w:r w:rsidRPr="002B182E">
              <w:rPr>
                <w:rFonts w:ascii="Verdana" w:hAnsi="Verdana"/>
                <w:b/>
                <w:bCs/>
                <w:i/>
                <w:iCs/>
                <w:sz w:val="20"/>
                <w:szCs w:val="20"/>
                <w:lang w:bidi="ta-IN"/>
              </w:rPr>
              <w:t> </w:t>
            </w:r>
            <w:r w:rsidRPr="002B182E">
              <w:rPr>
                <w:rFonts w:ascii="Verdana" w:hAnsi="Verdana"/>
                <w:sz w:val="20"/>
                <w:szCs w:val="20"/>
                <w:lang w:bidi="ta-IN"/>
              </w:rPr>
              <w:t xml:space="preserve">lentelės </w:t>
            </w:r>
            <w:r w:rsidRPr="002B182E" w:rsidR="0D52A0DF">
              <w:rPr>
                <w:rFonts w:ascii="Verdana" w:hAnsi="Verdana"/>
                <w:sz w:val="20"/>
                <w:szCs w:val="20"/>
                <w:lang w:bidi="ta-IN"/>
              </w:rPr>
              <w:t>1.1</w:t>
            </w:r>
            <w:r w:rsidRPr="002B182E">
              <w:rPr>
                <w:rFonts w:ascii="Verdana" w:hAnsi="Verdana"/>
                <w:b/>
                <w:bCs/>
                <w:i/>
                <w:iCs/>
                <w:sz w:val="20"/>
                <w:szCs w:val="20"/>
                <w:lang w:bidi="ta-IN"/>
              </w:rPr>
              <w:t xml:space="preserve"> </w:t>
            </w:r>
            <w:r w:rsidRPr="002B182E">
              <w:rPr>
                <w:rFonts w:ascii="Verdana" w:hAnsi="Verdana"/>
                <w:sz w:val="20"/>
                <w:szCs w:val="20"/>
                <w:lang w:bidi="ta-IN"/>
              </w:rPr>
              <w:t>punkte nustatytą reikalavimą.</w:t>
            </w:r>
          </w:p>
          <w:p w:rsidRPr="002B182E" w:rsidR="00B92828" w:rsidP="002C7717" w:rsidRDefault="00B92828" w14:paraId="3F53C7C2" w14:textId="4715B842">
            <w:pPr>
              <w:spacing w:before="60" w:after="60"/>
              <w:jc w:val="both"/>
              <w:rPr>
                <w:rFonts w:ascii="Verdana" w:hAnsi="Verdana"/>
                <w:b/>
                <w:sz w:val="20"/>
                <w:szCs w:val="20"/>
                <w:lang w:bidi="ta-IN"/>
              </w:rPr>
            </w:pPr>
            <w:r w:rsidRPr="002B182E">
              <w:rPr>
                <w:rFonts w:ascii="Verdana" w:hAnsi="Verdana"/>
                <w:bCs/>
                <w:sz w:val="20"/>
                <w:szCs w:val="20"/>
                <w:lang w:bidi="ta-IN"/>
              </w:rPr>
              <w:t xml:space="preserve">2) </w:t>
            </w:r>
            <w:r w:rsidRPr="002B182E">
              <w:rPr>
                <w:rFonts w:ascii="Verdana" w:hAnsi="Verdana"/>
                <w:b/>
                <w:sz w:val="20"/>
                <w:szCs w:val="20"/>
                <w:lang w:bidi="ta-IN"/>
              </w:rPr>
              <w:t>Jei vertinamo pasiūlymo reikšmė yra mažesnė nei</w:t>
            </w:r>
            <w:r w:rsidRPr="002B182E" w:rsidR="00BE1A08">
              <w:rPr>
                <w:rFonts w:ascii="Verdana" w:hAnsi="Verdana"/>
                <w:b/>
                <w:sz w:val="20"/>
                <w:szCs w:val="20"/>
                <w:lang w:bidi="ta-IN"/>
              </w:rPr>
              <w:t xml:space="preserve"> </w:t>
            </w:r>
            <w:r w:rsidRPr="002B182E">
              <w:rPr>
                <w:rFonts w:ascii="Verdana" w:hAnsi="Verdana"/>
                <w:b/>
                <w:i/>
                <w:iCs/>
                <w:sz w:val="20"/>
                <w:szCs w:val="20"/>
                <w:lang w:bidi="ta-IN"/>
              </w:rPr>
              <w:t>nurodoma Techninėje specifikacijoje nustatyta minimali prekėms taikoma garantijos</w:t>
            </w:r>
            <w:r w:rsidRPr="002B182E" w:rsidR="00BE1A08">
              <w:rPr>
                <w:rFonts w:ascii="Verdana" w:hAnsi="Verdana"/>
                <w:b/>
                <w:i/>
                <w:iCs/>
                <w:sz w:val="20"/>
                <w:szCs w:val="20"/>
                <w:lang w:bidi="ta-IN"/>
              </w:rPr>
              <w:t xml:space="preserve"> (įskaitant prekių programinės įrangos atnaujinimus)</w:t>
            </w:r>
            <w:r w:rsidRPr="002B182E">
              <w:rPr>
                <w:rFonts w:ascii="Verdana" w:hAnsi="Verdana"/>
                <w:b/>
                <w:i/>
                <w:iCs/>
                <w:sz w:val="20"/>
                <w:szCs w:val="20"/>
                <w:lang w:bidi="ta-IN"/>
              </w:rPr>
              <w:t xml:space="preserve"> trukmė</w:t>
            </w:r>
            <w:r w:rsidRPr="002B182E">
              <w:rPr>
                <w:rFonts w:ascii="Verdana" w:hAnsi="Verdana"/>
                <w:b/>
                <w:sz w:val="20"/>
                <w:szCs w:val="20"/>
                <w:lang w:bidi="ta-IN"/>
              </w:rPr>
              <w:t>, pasiūlymas atmetamas.</w:t>
            </w:r>
          </w:p>
          <w:p w:rsidRPr="002B182E" w:rsidR="00B92828" w:rsidP="002C7717" w:rsidRDefault="00B92828" w14:paraId="0C232C61" w14:textId="612DCCE7">
            <w:pPr>
              <w:spacing w:before="60" w:after="60"/>
              <w:jc w:val="both"/>
              <w:rPr>
                <w:rFonts w:ascii="Verdana" w:hAnsi="Verdana"/>
                <w:bCs/>
                <w:sz w:val="20"/>
                <w:szCs w:val="20"/>
                <w:lang w:bidi="ta-IN"/>
              </w:rPr>
            </w:pPr>
            <w:r w:rsidRPr="002B182E">
              <w:rPr>
                <w:rFonts w:ascii="Verdana" w:hAnsi="Verdana"/>
                <w:bCs/>
                <w:sz w:val="20"/>
                <w:szCs w:val="20"/>
                <w:lang w:bidi="ta-IN"/>
              </w:rPr>
              <w:t>3) Tiekėjai papildomą garantinį terminą turi siūlyti nurodydami pilnus mėnesius (t. y</w:t>
            </w:r>
            <w:r w:rsidRPr="002B182E" w:rsidR="00BE1A08">
              <w:rPr>
                <w:rFonts w:ascii="Verdana" w:hAnsi="Verdana"/>
                <w:bCs/>
                <w:sz w:val="20"/>
                <w:szCs w:val="20"/>
                <w:lang w:bidi="ta-IN"/>
              </w:rPr>
              <w:t>.</w:t>
            </w:r>
            <w:r w:rsidRPr="002B182E">
              <w:rPr>
                <w:rFonts w:ascii="Verdana" w:hAnsi="Verdana"/>
                <w:bCs/>
                <w:sz w:val="20"/>
                <w:szCs w:val="20"/>
                <w:lang w:bidi="ta-IN"/>
              </w:rPr>
              <w:t>, negalima siūlyti 3,5 m</w:t>
            </w:r>
            <w:r w:rsidRPr="002B182E" w:rsidR="00BE1A08">
              <w:rPr>
                <w:rFonts w:ascii="Verdana" w:hAnsi="Verdana"/>
                <w:bCs/>
                <w:sz w:val="20"/>
                <w:szCs w:val="20"/>
                <w:lang w:bidi="ta-IN"/>
              </w:rPr>
              <w:t>ėn.</w:t>
            </w:r>
            <w:r w:rsidRPr="002B182E">
              <w:rPr>
                <w:rFonts w:ascii="Verdana" w:hAnsi="Verdana"/>
                <w:bCs/>
                <w:sz w:val="20"/>
                <w:szCs w:val="20"/>
                <w:lang w:bidi="ta-IN"/>
              </w:rPr>
              <w:t>).</w:t>
            </w:r>
          </w:p>
          <w:p w:rsidRPr="002B182E" w:rsidR="00B92828" w:rsidP="002C7717" w:rsidRDefault="00B92828" w14:paraId="3C6A42FB" w14:textId="77777777">
            <w:pPr>
              <w:spacing w:before="60" w:after="60"/>
              <w:jc w:val="both"/>
              <w:rPr>
                <w:rFonts w:ascii="Verdana" w:hAnsi="Verdana"/>
                <w:bCs/>
                <w:i/>
                <w:iCs/>
                <w:sz w:val="20"/>
                <w:szCs w:val="20"/>
                <w:lang w:bidi="ta-IN"/>
              </w:rPr>
            </w:pPr>
            <w:r w:rsidRPr="002B182E">
              <w:rPr>
                <w:rFonts w:ascii="Verdana" w:hAnsi="Verdana"/>
                <w:bCs/>
                <w:sz w:val="20"/>
                <w:szCs w:val="20"/>
                <w:lang w:bidi="ta-IN"/>
              </w:rPr>
              <w:t xml:space="preserve">4) </w:t>
            </w:r>
            <w:r w:rsidRPr="002B182E">
              <w:rPr>
                <w:rFonts w:ascii="Verdana" w:hAnsi="Verdana"/>
                <w:b/>
                <w:sz w:val="20"/>
                <w:szCs w:val="20"/>
                <w:u w:val="single"/>
                <w:lang w:bidi="ta-IN"/>
              </w:rPr>
              <w:t>Tiekėjas kartu su pasiūlymu privalo tik pateikti užpildytą Pirkimo sąlygų 2</w:t>
            </w:r>
            <w:r w:rsidRPr="002B182E">
              <w:rPr>
                <w:rFonts w:ascii="Verdana" w:hAnsi="Verdana"/>
                <w:b/>
                <w:bCs/>
                <w:i/>
                <w:iCs/>
                <w:sz w:val="20"/>
                <w:szCs w:val="20"/>
                <w:u w:val="single"/>
                <w:lang w:bidi="ta-IN"/>
              </w:rPr>
              <w:t> </w:t>
            </w:r>
            <w:r w:rsidRPr="002B182E">
              <w:rPr>
                <w:rFonts w:ascii="Verdana" w:hAnsi="Verdana"/>
                <w:b/>
                <w:sz w:val="20"/>
                <w:szCs w:val="20"/>
                <w:u w:val="single"/>
                <w:lang w:bidi="ta-IN"/>
              </w:rPr>
              <w:t>priedą „Techninė specifikacija“.</w:t>
            </w:r>
          </w:p>
        </w:tc>
      </w:tr>
    </w:tbl>
    <w:p w:rsidRPr="002B182E"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B182E">
        <w:rPr>
          <w:rFonts w:ascii="Verdana" w:hAnsi="Verdana"/>
          <w:color w:val="auto"/>
          <w:sz w:val="20"/>
          <w:szCs w:val="20"/>
          <w:lang w:val="lt-LT"/>
        </w:rPr>
        <w:tab/>
      </w:r>
      <w:r w:rsidRPr="002B182E">
        <w:rPr>
          <w:rFonts w:ascii="Verdana" w:hAnsi="Verdana"/>
          <w:color w:val="auto"/>
          <w:sz w:val="20"/>
          <w:szCs w:val="20"/>
          <w:lang w:val="lt-LT"/>
        </w:rPr>
        <w:t xml:space="preserve">3. Informavimas APIE VERTINIMO REZULTATUS </w:t>
      </w:r>
    </w:p>
    <w:p w:rsidRPr="002B182E" w:rsidR="002814ED" w:rsidP="002814ED" w:rsidRDefault="002814ED" w14:paraId="029E1745" w14:textId="77777777">
      <w:pPr>
        <w:pStyle w:val="Body2"/>
        <w:ind w:firstLine="709"/>
        <w:rPr>
          <w:rFonts w:ascii="Verdana" w:hAnsi="Verdana"/>
          <w:color w:val="auto"/>
          <w:sz w:val="20"/>
          <w:szCs w:val="20"/>
          <w:lang w:val="lt-LT"/>
        </w:rPr>
      </w:pPr>
      <w:r w:rsidRPr="002B182E">
        <w:rPr>
          <w:rFonts w:ascii="Verdana" w:hAnsi="Verdana"/>
          <w:color w:val="auto"/>
          <w:sz w:val="20"/>
          <w:szCs w:val="20"/>
          <w:lang w:val="lt-LT"/>
        </w:rPr>
        <w:tab/>
      </w:r>
      <w:r w:rsidRPr="002B182E">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B182E" w:rsidR="002814ED" w:rsidP="002814ED" w:rsidRDefault="002814ED" w14:paraId="05EF7581" w14:textId="77777777">
      <w:pPr>
        <w:pStyle w:val="Body2"/>
        <w:ind w:left="720"/>
        <w:rPr>
          <w:rFonts w:ascii="Verdana" w:hAnsi="Verdana"/>
          <w:color w:val="auto"/>
          <w:sz w:val="20"/>
          <w:szCs w:val="20"/>
          <w:lang w:val="lt-LT"/>
        </w:rPr>
      </w:pPr>
    </w:p>
    <w:p w:rsidRPr="002B182E" w:rsidR="002814ED" w:rsidP="002814ED" w:rsidRDefault="002814ED" w14:paraId="770E17B6" w14:textId="77777777">
      <w:pPr>
        <w:pStyle w:val="Body2"/>
        <w:ind w:left="720"/>
        <w:jc w:val="center"/>
        <w:rPr>
          <w:rFonts w:ascii="Verdana" w:hAnsi="Verdana"/>
          <w:color w:val="auto"/>
          <w:sz w:val="20"/>
          <w:szCs w:val="20"/>
          <w:lang w:val="lt-LT"/>
        </w:rPr>
      </w:pPr>
      <w:r w:rsidRPr="002B182E">
        <w:rPr>
          <w:rFonts w:ascii="Verdana" w:hAnsi="Verdana"/>
          <w:color w:val="auto"/>
          <w:sz w:val="20"/>
          <w:szCs w:val="20"/>
          <w:lang w:val="lt-LT"/>
        </w:rPr>
        <w:t>___________________</w:t>
      </w:r>
    </w:p>
    <w:p w:rsidRPr="002B182E" w:rsidR="000F12B9" w:rsidRDefault="000F12B9" w14:paraId="7480EBC6" w14:textId="5251B876">
      <w:pPr>
        <w:rPr>
          <w:rFonts w:ascii="Verdana" w:hAnsi="Verdana" w:eastAsia="Arial Unicode MS" w:cs="Arial Unicode MS"/>
          <w:sz w:val="20"/>
          <w:szCs w:val="20"/>
          <w:lang w:eastAsia="en-US"/>
        </w:rPr>
      </w:pPr>
    </w:p>
    <w:sectPr w:rsidRPr="002B182E"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2E"/>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D52A0DF"/>
    <w:rsid w:val="0E1A5CCE"/>
    <w:rsid w:val="0E9F67AF"/>
    <w:rsid w:val="0F5100FC"/>
    <w:rsid w:val="11690C5F"/>
    <w:rsid w:val="122E87B6"/>
    <w:rsid w:val="127DD6E8"/>
    <w:rsid w:val="13C3E59B"/>
    <w:rsid w:val="15C5DE33"/>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15B01F"/>
    <w:rsid w:val="3D4DD333"/>
    <w:rsid w:val="3DD10B38"/>
    <w:rsid w:val="3E208043"/>
    <w:rsid w:val="3E44E06D"/>
    <w:rsid w:val="40DC6EFC"/>
    <w:rsid w:val="40E83534"/>
    <w:rsid w:val="41E03D9D"/>
    <w:rsid w:val="42B0B6B1"/>
    <w:rsid w:val="4356B2A5"/>
    <w:rsid w:val="436B8008"/>
    <w:rsid w:val="43D6D34B"/>
    <w:rsid w:val="4592400E"/>
    <w:rsid w:val="4991D5A1"/>
    <w:rsid w:val="4C0A131D"/>
    <w:rsid w:val="4C6D7AB9"/>
    <w:rsid w:val="4C831C77"/>
    <w:rsid w:val="4CC77BEE"/>
    <w:rsid w:val="4E0A803B"/>
    <w:rsid w:val="4E885B9B"/>
    <w:rsid w:val="4EA80E2B"/>
    <w:rsid w:val="5068A5E9"/>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EAD8887-3746-4D3F-8945-E6046F11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359d828b-8ff6-476a-a42b-2f7f086e80d9"/>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6</revision>
  <dcterms:created xsi:type="dcterms:W3CDTF">2026-03-09T09:22:00.0000000Z</dcterms:created>
  <dcterms:modified xsi:type="dcterms:W3CDTF">2026-04-23T10:32:05.6706449Z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